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DC45" w14:textId="65B076A3" w:rsidR="00281EA3" w:rsidRDefault="0012686E" w:rsidP="0012686E">
      <w:pPr>
        <w:jc w:val="center"/>
        <w:rPr>
          <w:sz w:val="28"/>
          <w:szCs w:val="28"/>
        </w:rPr>
      </w:pPr>
      <w:r>
        <w:rPr>
          <w:sz w:val="28"/>
          <w:szCs w:val="28"/>
        </w:rPr>
        <w:t>COMPTE RENDU REUNION EN MAIRIE DU 18 JUILLET 2022</w:t>
      </w:r>
      <w:r w:rsidR="0089565F">
        <w:rPr>
          <w:sz w:val="28"/>
          <w:szCs w:val="28"/>
        </w:rPr>
        <w:t xml:space="preserve"> à 18hrs</w:t>
      </w:r>
    </w:p>
    <w:p w14:paraId="2E07D3D8" w14:textId="7D56BE90" w:rsidR="0012686E" w:rsidRDefault="0012686E" w:rsidP="0012686E">
      <w:pPr>
        <w:rPr>
          <w:sz w:val="28"/>
          <w:szCs w:val="28"/>
        </w:rPr>
      </w:pPr>
    </w:p>
    <w:p w14:paraId="03D983E4" w14:textId="3F25F605" w:rsidR="0012686E" w:rsidRPr="00D0715B" w:rsidRDefault="0012686E" w:rsidP="0012686E">
      <w:pPr>
        <w:rPr>
          <w:sz w:val="24"/>
          <w:szCs w:val="24"/>
        </w:rPr>
      </w:pPr>
      <w:r w:rsidRPr="00D0715B">
        <w:rPr>
          <w:sz w:val="24"/>
          <w:szCs w:val="24"/>
        </w:rPr>
        <w:t>Personnes présentes :</w:t>
      </w:r>
    </w:p>
    <w:p w14:paraId="2E5C067E" w14:textId="5E99ADF2" w:rsidR="0012686E" w:rsidRPr="00D0715B" w:rsidRDefault="0012686E" w:rsidP="0012686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0715B">
        <w:rPr>
          <w:sz w:val="24"/>
          <w:szCs w:val="24"/>
        </w:rPr>
        <w:t>M. le Maire Pierre Marie Nourrisseau (PMN dans le texte)</w:t>
      </w:r>
    </w:p>
    <w:p w14:paraId="48B31121" w14:textId="7E8EF86D" w:rsidR="0012686E" w:rsidRPr="00D0715B" w:rsidRDefault="0012686E" w:rsidP="0012686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0715B">
        <w:rPr>
          <w:sz w:val="24"/>
          <w:szCs w:val="24"/>
        </w:rPr>
        <w:t>Mme Carole Sirvein de Grand Janon (CS dans le texte)</w:t>
      </w:r>
    </w:p>
    <w:p w14:paraId="13D5CE75" w14:textId="77777777" w:rsidR="0012686E" w:rsidRPr="00D0715B" w:rsidRDefault="0012686E" w:rsidP="0012686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0715B">
        <w:rPr>
          <w:sz w:val="24"/>
          <w:szCs w:val="24"/>
        </w:rPr>
        <w:t>M. André Tixier de Grand Janon (AT dans le texte)</w:t>
      </w:r>
    </w:p>
    <w:p w14:paraId="09FFACDB" w14:textId="77777777" w:rsidR="00CE4A60" w:rsidRPr="00D0715B" w:rsidRDefault="0012686E" w:rsidP="0012686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0715B">
        <w:rPr>
          <w:sz w:val="24"/>
          <w:szCs w:val="24"/>
        </w:rPr>
        <w:t xml:space="preserve">M. Thibaut Bredier de </w:t>
      </w:r>
      <w:r w:rsidR="00CE4A60" w:rsidRPr="00D0715B">
        <w:rPr>
          <w:sz w:val="24"/>
          <w:szCs w:val="24"/>
        </w:rPr>
        <w:t>Aurioux (TB dans le texte)</w:t>
      </w:r>
    </w:p>
    <w:p w14:paraId="3FE10D09" w14:textId="77777777" w:rsidR="00CE4A60" w:rsidRPr="00D0715B" w:rsidRDefault="00CE4A60" w:rsidP="0012686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0715B">
        <w:rPr>
          <w:sz w:val="24"/>
          <w:szCs w:val="24"/>
        </w:rPr>
        <w:t>M. Robert Couvreur de La Borderie (RC dans le texte)</w:t>
      </w:r>
    </w:p>
    <w:p w14:paraId="4C0AE76A" w14:textId="74663683" w:rsidR="00CE4A60" w:rsidRPr="00D0715B" w:rsidRDefault="00CE4A60" w:rsidP="00CE4A6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0715B">
        <w:rPr>
          <w:sz w:val="24"/>
          <w:szCs w:val="24"/>
        </w:rPr>
        <w:t>M. Sylvain Dewitte de Grand Janon (SD dans le texte)</w:t>
      </w:r>
    </w:p>
    <w:p w14:paraId="7F603EE0" w14:textId="77777777" w:rsidR="00F36D50" w:rsidRPr="00D0715B" w:rsidRDefault="00CE4A60" w:rsidP="00CE4A6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0715B">
        <w:rPr>
          <w:sz w:val="24"/>
          <w:szCs w:val="24"/>
        </w:rPr>
        <w:t xml:space="preserve">M. </w:t>
      </w:r>
      <w:r w:rsidR="0012686E" w:rsidRPr="00D0715B">
        <w:rPr>
          <w:sz w:val="24"/>
          <w:szCs w:val="24"/>
        </w:rPr>
        <w:t xml:space="preserve"> </w:t>
      </w:r>
      <w:r w:rsidRPr="00D0715B">
        <w:rPr>
          <w:sz w:val="24"/>
          <w:szCs w:val="24"/>
        </w:rPr>
        <w:t>Jean Claude Champeymond de Grand Janon (JCC dans le texte)</w:t>
      </w:r>
    </w:p>
    <w:p w14:paraId="15887C75" w14:textId="258D7C45" w:rsidR="002A3BDA" w:rsidRPr="00D0715B" w:rsidRDefault="00F36D50" w:rsidP="00F36D50">
      <w:pPr>
        <w:rPr>
          <w:sz w:val="24"/>
          <w:szCs w:val="24"/>
        </w:rPr>
      </w:pPr>
      <w:r w:rsidRPr="00D0715B">
        <w:rPr>
          <w:sz w:val="24"/>
          <w:szCs w:val="24"/>
        </w:rPr>
        <w:t>En préparation de cette réunion JCC a fait parvenir</w:t>
      </w:r>
      <w:r w:rsidR="00D25333">
        <w:rPr>
          <w:sz w:val="24"/>
          <w:szCs w:val="24"/>
        </w:rPr>
        <w:t xml:space="preserve"> à M. le Maire</w:t>
      </w:r>
      <w:r w:rsidRPr="00D0715B">
        <w:rPr>
          <w:sz w:val="24"/>
          <w:szCs w:val="24"/>
        </w:rPr>
        <w:t xml:space="preserve"> l’ordre du jour et les questions </w:t>
      </w:r>
      <w:r w:rsidR="00D25333">
        <w:rPr>
          <w:sz w:val="24"/>
          <w:szCs w:val="24"/>
        </w:rPr>
        <w:t xml:space="preserve">auxquelles </w:t>
      </w:r>
      <w:r w:rsidRPr="00D0715B">
        <w:rPr>
          <w:sz w:val="24"/>
          <w:szCs w:val="24"/>
        </w:rPr>
        <w:t xml:space="preserve">les demandeurs </w:t>
      </w:r>
      <w:r w:rsidR="00D25333">
        <w:rPr>
          <w:sz w:val="24"/>
          <w:szCs w:val="24"/>
        </w:rPr>
        <w:t xml:space="preserve">souhaitaient des réponses </w:t>
      </w:r>
      <w:r w:rsidRPr="00D0715B">
        <w:rPr>
          <w:sz w:val="24"/>
          <w:szCs w:val="24"/>
        </w:rPr>
        <w:t>:</w:t>
      </w:r>
    </w:p>
    <w:p w14:paraId="0BE6A51D" w14:textId="7E843E11" w:rsidR="00D0715B" w:rsidRDefault="00D0715B" w:rsidP="002A3BDA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  <w:r w:rsidR="0012686E" w:rsidRPr="00F36D50">
        <w:rPr>
          <w:sz w:val="28"/>
          <w:szCs w:val="28"/>
        </w:rPr>
        <w:t xml:space="preserve"> </w:t>
      </w:r>
    </w:p>
    <w:p w14:paraId="64828D63" w14:textId="6CA4DE07" w:rsidR="002A3BDA" w:rsidRDefault="002A3BDA" w:rsidP="002A3BDA">
      <w:r>
        <w:t>5/07/2022</w:t>
      </w:r>
    </w:p>
    <w:p w14:paraId="7F77013A" w14:textId="77777777" w:rsidR="002A3BDA" w:rsidRDefault="002A3BDA" w:rsidP="002A3BDA"/>
    <w:p w14:paraId="13770E5A" w14:textId="77777777" w:rsidR="002A3BDA" w:rsidRDefault="002A3BDA" w:rsidP="002A3BDA">
      <w:pPr>
        <w:jc w:val="center"/>
      </w:pPr>
      <w:r>
        <w:t>PLAN DE LA REUNION DU 7 JUILLET 2022</w:t>
      </w:r>
    </w:p>
    <w:p w14:paraId="596E44F9" w14:textId="77777777" w:rsidR="002A3BDA" w:rsidRDefault="002A3BDA" w:rsidP="002A3BDA">
      <w:pPr>
        <w:pStyle w:val="Paragraphedeliste"/>
        <w:rPr>
          <w:sz w:val="24"/>
          <w:szCs w:val="24"/>
        </w:rPr>
      </w:pPr>
      <w:r w:rsidRPr="000D1391">
        <w:rPr>
          <w:b/>
          <w:bCs/>
          <w:sz w:val="24"/>
          <w:szCs w:val="24"/>
        </w:rPr>
        <w:t xml:space="preserve">Pétition </w:t>
      </w:r>
      <w:r w:rsidRPr="00EC13BB">
        <w:rPr>
          <w:sz w:val="24"/>
          <w:szCs w:val="24"/>
        </w:rPr>
        <w:t xml:space="preserve">présentée  aux habitants de la commune de Saint Pierre </w:t>
      </w:r>
      <w:r>
        <w:rPr>
          <w:sz w:val="24"/>
          <w:szCs w:val="24"/>
        </w:rPr>
        <w:t>B</w:t>
      </w:r>
      <w:r w:rsidRPr="00EC13BB">
        <w:rPr>
          <w:sz w:val="24"/>
          <w:szCs w:val="24"/>
        </w:rPr>
        <w:t>ellevue</w:t>
      </w:r>
      <w:r>
        <w:rPr>
          <w:sz w:val="24"/>
          <w:szCs w:val="24"/>
        </w:rPr>
        <w:t>, dont l’intitulé était « Pétition contre l’implantation d’aérogénérateurs industriels sur la commune de Saint Pierre Bellevue »</w:t>
      </w:r>
    </w:p>
    <w:p w14:paraId="7658D9B9" w14:textId="77777777" w:rsidR="002A3BDA" w:rsidRDefault="002A3BDA" w:rsidP="002A3BDA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Signature par démarchage au domicile des habitants</w:t>
      </w:r>
    </w:p>
    <w:p w14:paraId="49A5832B" w14:textId="77777777" w:rsidR="002A3BDA" w:rsidRDefault="002A3BDA" w:rsidP="002A3BDA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Pétition envoyée pour réponse par courriel ou courrier postal </w:t>
      </w:r>
    </w:p>
    <w:p w14:paraId="6DA5F74A" w14:textId="77777777" w:rsidR="002A3BDA" w:rsidRDefault="002A3BDA" w:rsidP="002A3BDA">
      <w:pPr>
        <w:pStyle w:val="Paragraphedeliste"/>
        <w:rPr>
          <w:sz w:val="24"/>
          <w:szCs w:val="24"/>
        </w:rPr>
      </w:pPr>
    </w:p>
    <w:p w14:paraId="130CB697" w14:textId="77777777" w:rsidR="002A3BDA" w:rsidRDefault="002A3BDA" w:rsidP="002A3BDA">
      <w:pPr>
        <w:pStyle w:val="Paragraphedeliste"/>
        <w:rPr>
          <w:sz w:val="24"/>
          <w:szCs w:val="24"/>
        </w:rPr>
      </w:pPr>
      <w:r w:rsidRPr="000D1391">
        <w:rPr>
          <w:b/>
          <w:bCs/>
          <w:sz w:val="24"/>
          <w:szCs w:val="24"/>
        </w:rPr>
        <w:t xml:space="preserve">Analyse </w:t>
      </w:r>
      <w:r>
        <w:rPr>
          <w:b/>
          <w:bCs/>
          <w:sz w:val="24"/>
          <w:szCs w:val="24"/>
        </w:rPr>
        <w:t>et résultats par</w:t>
      </w:r>
      <w:r>
        <w:rPr>
          <w:sz w:val="24"/>
          <w:szCs w:val="24"/>
        </w:rPr>
        <w:t xml:space="preserve"> J.C.Champeymond </w:t>
      </w:r>
    </w:p>
    <w:p w14:paraId="69C57720" w14:textId="77777777" w:rsidR="002A3BDA" w:rsidRDefault="002A3BDA" w:rsidP="002A3BDA">
      <w:pPr>
        <w:pStyle w:val="Paragraphedeliste"/>
      </w:pPr>
    </w:p>
    <w:p w14:paraId="5777F046" w14:textId="77777777" w:rsidR="002A3BDA" w:rsidRDefault="002A3BDA" w:rsidP="002A3BDA">
      <w:pPr>
        <w:pStyle w:val="Paragraphedeliste"/>
        <w:rPr>
          <w:sz w:val="24"/>
          <w:szCs w:val="24"/>
        </w:rPr>
      </w:pPr>
      <w:r w:rsidRPr="000116FD">
        <w:rPr>
          <w:sz w:val="24"/>
          <w:szCs w:val="24"/>
        </w:rPr>
        <w:t>Compte tenu que cette pétition vient s’ajouter au rejet de notre conseil municipal pour la signature des baux emphytéotiques présentés par EDF r, le tout étant significatif d</w:t>
      </w:r>
      <w:r>
        <w:rPr>
          <w:sz w:val="24"/>
          <w:szCs w:val="24"/>
        </w:rPr>
        <w:t>’un</w:t>
      </w:r>
      <w:r w:rsidRPr="000116FD">
        <w:rPr>
          <w:sz w:val="24"/>
          <w:szCs w:val="24"/>
        </w:rPr>
        <w:t xml:space="preserve"> </w:t>
      </w:r>
      <w:r>
        <w:rPr>
          <w:sz w:val="24"/>
          <w:szCs w:val="24"/>
        </w:rPr>
        <w:t>rejet</w:t>
      </w:r>
      <w:r w:rsidRPr="000116FD">
        <w:rPr>
          <w:sz w:val="24"/>
          <w:szCs w:val="24"/>
        </w:rPr>
        <w:t xml:space="preserve"> du projet </w:t>
      </w:r>
      <w:r>
        <w:rPr>
          <w:sz w:val="24"/>
          <w:szCs w:val="24"/>
        </w:rPr>
        <w:t xml:space="preserve">de la zone industrielle éolienne </w:t>
      </w:r>
      <w:r w:rsidRPr="000116FD">
        <w:rPr>
          <w:sz w:val="24"/>
          <w:szCs w:val="24"/>
        </w:rPr>
        <w:t xml:space="preserve"> </w:t>
      </w:r>
      <w:r>
        <w:rPr>
          <w:sz w:val="24"/>
          <w:szCs w:val="24"/>
        </w:rPr>
        <w:t>par l</w:t>
      </w:r>
      <w:r w:rsidRPr="000116FD">
        <w:rPr>
          <w:sz w:val="24"/>
          <w:szCs w:val="24"/>
        </w:rPr>
        <w:t>es habitants de Saint Pierre Bellevue :</w:t>
      </w:r>
    </w:p>
    <w:p w14:paraId="2F498B9E" w14:textId="77777777" w:rsidR="002A3BDA" w:rsidRDefault="002A3BDA" w:rsidP="002A3BDA">
      <w:pPr>
        <w:pStyle w:val="Paragraphedeliste"/>
        <w:rPr>
          <w:sz w:val="24"/>
          <w:szCs w:val="24"/>
        </w:rPr>
      </w:pPr>
    </w:p>
    <w:p w14:paraId="337DEC3D" w14:textId="77777777" w:rsidR="002A3BDA" w:rsidRPr="009C0B30" w:rsidRDefault="002A3BDA" w:rsidP="002A3BDA">
      <w:pPr>
        <w:pStyle w:val="Paragraphedelist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9C0B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Demande faite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au conseil municipal </w:t>
      </w:r>
      <w:r w:rsidRPr="009C0B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pour qu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’il soit</w:t>
      </w:r>
      <w:r w:rsidRPr="009C0B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porte-parole des administrés, dans l’esprit de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C0B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"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la volonté et de</w:t>
      </w:r>
      <w:r w:rsidRPr="009C0B3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l'intérêt public ", auprès de EDF renouvelable afin qu'il retire leur projet sur notre commune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.</w:t>
      </w:r>
    </w:p>
    <w:p w14:paraId="00DCB0B6" w14:textId="77777777" w:rsidR="002A3BDA" w:rsidRPr="009C0B30" w:rsidRDefault="002A3BDA" w:rsidP="002A3BDA">
      <w:pPr>
        <w:pStyle w:val="Paragraphedelist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9C0B30">
        <w:rPr>
          <w:b/>
          <w:bCs/>
          <w:sz w:val="24"/>
          <w:szCs w:val="24"/>
        </w:rPr>
        <w:t>La municipalité accepte t’elle d’accompagner ses administrés en préfecture pour faire  « enregistrer » cette pétition ?</w:t>
      </w:r>
    </w:p>
    <w:p w14:paraId="2D73F3B6" w14:textId="77777777" w:rsidR="002A3BDA" w:rsidRDefault="002A3BDA" w:rsidP="002A3BDA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Une campagne de pose de banderoles « non aux éoliennes industrielles » va prochainement être lancée . La municipalité accepterait elle, après validation des emplacements, que des banderoles soient posées sur des terrains communaux ( aire de stockage à coté du cimetière) ?</w:t>
      </w:r>
    </w:p>
    <w:p w14:paraId="54594C6F" w14:textId="324E0079" w:rsidR="002A3BDA" w:rsidRDefault="002A3BDA" w:rsidP="002A3BDA">
      <w:pPr>
        <w:pStyle w:val="Paragraphedelist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Ces banderoles sont assurées RC par la MAIF </w:t>
      </w:r>
    </w:p>
    <w:p w14:paraId="5EE96DF0" w14:textId="77777777" w:rsidR="00D25333" w:rsidRDefault="00D25333" w:rsidP="002A3BDA">
      <w:pPr>
        <w:pStyle w:val="Paragraphedeliste"/>
        <w:rPr>
          <w:b/>
          <w:bCs/>
          <w:sz w:val="24"/>
          <w:szCs w:val="24"/>
        </w:rPr>
      </w:pPr>
    </w:p>
    <w:p w14:paraId="4ECDEBE6" w14:textId="75E51B1B" w:rsidR="00373D92" w:rsidRPr="00D25333" w:rsidRDefault="00373D92" w:rsidP="002A3BDA">
      <w:pPr>
        <w:pStyle w:val="Paragraphedeliste"/>
        <w:rPr>
          <w:b/>
          <w:bCs/>
          <w:sz w:val="24"/>
          <w:szCs w:val="24"/>
        </w:rPr>
      </w:pPr>
      <w:r w:rsidRPr="00D25333">
        <w:rPr>
          <w:b/>
          <w:bCs/>
          <w:sz w:val="24"/>
          <w:szCs w:val="24"/>
        </w:rPr>
        <w:t>JCC</w:t>
      </w:r>
      <w:r w:rsidR="006814F2" w:rsidRPr="00D25333">
        <w:rPr>
          <w:b/>
          <w:bCs/>
          <w:sz w:val="24"/>
          <w:szCs w:val="24"/>
        </w:rPr>
        <w:t> :</w:t>
      </w:r>
      <w:r w:rsidRPr="00D25333">
        <w:rPr>
          <w:b/>
          <w:bCs/>
          <w:sz w:val="24"/>
          <w:szCs w:val="24"/>
        </w:rPr>
        <w:t>  Analyse de la pétition:</w:t>
      </w:r>
    </w:p>
    <w:p w14:paraId="25DC216F" w14:textId="77777777" w:rsidR="006814F2" w:rsidRDefault="006814F2" w:rsidP="002A3BDA">
      <w:pPr>
        <w:pStyle w:val="Paragraphedeliste"/>
        <w:rPr>
          <w:sz w:val="24"/>
          <w:szCs w:val="24"/>
        </w:rPr>
      </w:pPr>
    </w:p>
    <w:p w14:paraId="19830F70" w14:textId="77777777" w:rsidR="006814F2" w:rsidRDefault="006814F2" w:rsidP="006814F2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Durée de présentation de cette pétition = 7 semaines (y compris 1 semaine de congés prise par JCC)</w:t>
      </w:r>
    </w:p>
    <w:p w14:paraId="53F40232" w14:textId="77777777" w:rsidR="006814F2" w:rsidRDefault="006814F2" w:rsidP="006814F2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160 foyers visités</w:t>
      </w:r>
    </w:p>
    <w:p w14:paraId="53050F14" w14:textId="77777777" w:rsidR="006814F2" w:rsidRDefault="006814F2" w:rsidP="006814F2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89 courriers envoyés aux résidents secondaires (9 en anglais, 2 en hollandais)</w:t>
      </w:r>
    </w:p>
    <w:p w14:paraId="04206715" w14:textId="6349735B" w:rsidR="006814F2" w:rsidRDefault="006814F2" w:rsidP="006814F2">
      <w:pPr>
        <w:pStyle w:val="Paragraphedeliste"/>
        <w:numPr>
          <w:ilvl w:val="1"/>
          <w:numId w:val="2"/>
        </w:numPr>
        <w:rPr>
          <w:sz w:val="24"/>
          <w:szCs w:val="24"/>
        </w:rPr>
      </w:pPr>
      <w:r w:rsidRPr="0019178A">
        <w:rPr>
          <w:sz w:val="24"/>
          <w:szCs w:val="24"/>
        </w:rPr>
        <w:t>18 demandes de signature</w:t>
      </w:r>
      <w:r w:rsidR="0028527E">
        <w:rPr>
          <w:sz w:val="24"/>
          <w:szCs w:val="24"/>
        </w:rPr>
        <w:t>s</w:t>
      </w:r>
      <w:r w:rsidRPr="0019178A">
        <w:rPr>
          <w:sz w:val="24"/>
          <w:szCs w:val="24"/>
        </w:rPr>
        <w:t xml:space="preserve"> faites ou confirmées par mail suivant un formulaire spécifique</w:t>
      </w:r>
    </w:p>
    <w:p w14:paraId="6A1F4AEC" w14:textId="77777777" w:rsidR="006814F2" w:rsidRPr="0019178A" w:rsidRDefault="006814F2" w:rsidP="006814F2">
      <w:pPr>
        <w:pStyle w:val="Paragraphedeliste"/>
        <w:numPr>
          <w:ilvl w:val="1"/>
          <w:numId w:val="2"/>
        </w:numPr>
        <w:rPr>
          <w:sz w:val="24"/>
          <w:szCs w:val="24"/>
        </w:rPr>
      </w:pPr>
      <w:r w:rsidRPr="0019178A">
        <w:rPr>
          <w:sz w:val="24"/>
          <w:szCs w:val="24"/>
        </w:rPr>
        <w:t>6 foyers n’ont pas pu être contactés (absents ou adresse incorrecte)</w:t>
      </w:r>
    </w:p>
    <w:p w14:paraId="4D8A25B6" w14:textId="77777777" w:rsidR="006814F2" w:rsidRDefault="006814F2" w:rsidP="006814F2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7 personnes ont refusées de signer se disant intéressées par les éoliennes</w:t>
      </w:r>
    </w:p>
    <w:p w14:paraId="47D59920" w14:textId="77777777" w:rsidR="006814F2" w:rsidRDefault="006814F2" w:rsidP="006814F2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24 personnes ont refusées de signer pour des raisons diverses ( contre les pétitions, n’arrivant pas à prendre position, pour les éoliennes et même ne voulant pas contredire leur maire et ses adjoints)</w:t>
      </w:r>
    </w:p>
    <w:p w14:paraId="68602A94" w14:textId="05046AF2" w:rsidR="006814F2" w:rsidRDefault="006814F2" w:rsidP="006814F2">
      <w:pPr>
        <w:pStyle w:val="Paragraphedelist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Nombre de signatures recueillies = 184 </w:t>
      </w:r>
      <w:r w:rsidR="004D2675">
        <w:rPr>
          <w:sz w:val="24"/>
          <w:szCs w:val="24"/>
        </w:rPr>
        <w:t xml:space="preserve">administrés </w:t>
      </w:r>
      <w:r w:rsidR="00EF7985">
        <w:rPr>
          <w:sz w:val="24"/>
          <w:szCs w:val="24"/>
        </w:rPr>
        <w:t>de Saint Pierre Bellevue ont signé</w:t>
      </w:r>
      <w:r w:rsidR="004D2675">
        <w:rPr>
          <w:sz w:val="24"/>
          <w:szCs w:val="24"/>
        </w:rPr>
        <w:t xml:space="preserve"> contre l’implantation d’une zone industrielle éolienne sur</w:t>
      </w:r>
      <w:r w:rsidR="00EF7985">
        <w:rPr>
          <w:sz w:val="24"/>
          <w:szCs w:val="24"/>
        </w:rPr>
        <w:t xml:space="preserve"> leur</w:t>
      </w:r>
      <w:r w:rsidR="004D2675">
        <w:rPr>
          <w:sz w:val="24"/>
          <w:szCs w:val="24"/>
        </w:rPr>
        <w:t xml:space="preserve"> commune</w:t>
      </w:r>
    </w:p>
    <w:p w14:paraId="6A3BF407" w14:textId="4B5563A2" w:rsidR="00373D92" w:rsidRDefault="00373D92" w:rsidP="002A3B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2BE4A0" w14:textId="77777777" w:rsidR="00373D92" w:rsidRDefault="00373D92" w:rsidP="002A3BDA">
      <w:pPr>
        <w:pStyle w:val="Paragraphedeliste"/>
        <w:rPr>
          <w:sz w:val="24"/>
          <w:szCs w:val="24"/>
        </w:rPr>
      </w:pPr>
    </w:p>
    <w:p w14:paraId="00D60FF6" w14:textId="7A0A1741" w:rsidR="002A3BDA" w:rsidRPr="00D25333" w:rsidRDefault="002A3BDA" w:rsidP="002A3BDA">
      <w:pPr>
        <w:pStyle w:val="Paragraphedeliste"/>
        <w:rPr>
          <w:b/>
          <w:bCs/>
          <w:sz w:val="24"/>
          <w:szCs w:val="24"/>
        </w:rPr>
      </w:pPr>
      <w:r w:rsidRPr="00D25333">
        <w:rPr>
          <w:b/>
          <w:bCs/>
          <w:sz w:val="24"/>
          <w:szCs w:val="24"/>
        </w:rPr>
        <w:t>REPONSES DE PMN </w:t>
      </w:r>
      <w:r w:rsidR="006814F2" w:rsidRPr="00D25333">
        <w:rPr>
          <w:b/>
          <w:bCs/>
          <w:sz w:val="24"/>
          <w:szCs w:val="24"/>
        </w:rPr>
        <w:t xml:space="preserve">AUX TROIS QUESTIONS POSEES </w:t>
      </w:r>
      <w:r w:rsidRPr="00D25333">
        <w:rPr>
          <w:b/>
          <w:bCs/>
          <w:sz w:val="24"/>
          <w:szCs w:val="24"/>
        </w:rPr>
        <w:t>:</w:t>
      </w:r>
    </w:p>
    <w:p w14:paraId="20A6A357" w14:textId="33D5041E" w:rsidR="002A3BDA" w:rsidRDefault="002A3BDA" w:rsidP="002A3BDA">
      <w:pPr>
        <w:pStyle w:val="Paragraphedeliste"/>
        <w:rPr>
          <w:sz w:val="24"/>
          <w:szCs w:val="24"/>
        </w:rPr>
      </w:pPr>
    </w:p>
    <w:p w14:paraId="4249A534" w14:textId="45D8EF20" w:rsidR="00D0715B" w:rsidRDefault="00D0715B" w:rsidP="002A3B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Question 3) </w:t>
      </w:r>
    </w:p>
    <w:p w14:paraId="0E0BBFA1" w14:textId="7398C681" w:rsidR="002A3BDA" w:rsidRDefault="002A3BDA" w:rsidP="002A3B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Pour la pose de banderoles sur des terrains communaux PMN ne voit pas d’objection à la conditions que les emplacements soient précisément définis </w:t>
      </w:r>
      <w:r w:rsidR="00D0715B">
        <w:rPr>
          <w:sz w:val="24"/>
          <w:szCs w:val="24"/>
        </w:rPr>
        <w:t>et que ce</w:t>
      </w:r>
      <w:r w:rsidR="0089565F">
        <w:rPr>
          <w:sz w:val="24"/>
          <w:szCs w:val="24"/>
        </w:rPr>
        <w:t xml:space="preserve">s emplacements </w:t>
      </w:r>
      <w:r w:rsidR="00D0715B">
        <w:rPr>
          <w:sz w:val="24"/>
          <w:szCs w:val="24"/>
        </w:rPr>
        <w:t>soi</w:t>
      </w:r>
      <w:r w:rsidR="0089565F">
        <w:rPr>
          <w:sz w:val="24"/>
          <w:szCs w:val="24"/>
        </w:rPr>
        <w:t>en</w:t>
      </w:r>
      <w:r w:rsidR="00D0715B">
        <w:rPr>
          <w:sz w:val="24"/>
          <w:szCs w:val="24"/>
        </w:rPr>
        <w:t>t soumis à l’approbation du conseil municipal</w:t>
      </w:r>
      <w:r>
        <w:rPr>
          <w:sz w:val="24"/>
          <w:szCs w:val="24"/>
        </w:rPr>
        <w:t xml:space="preserve">. La pose sera faite par </w:t>
      </w:r>
      <w:r w:rsidR="00D0715B">
        <w:rPr>
          <w:sz w:val="24"/>
          <w:szCs w:val="24"/>
        </w:rPr>
        <w:t>d</w:t>
      </w:r>
      <w:r>
        <w:rPr>
          <w:sz w:val="24"/>
          <w:szCs w:val="24"/>
        </w:rPr>
        <w:t>es administrés .</w:t>
      </w:r>
      <w:r w:rsidR="00D0715B">
        <w:rPr>
          <w:sz w:val="24"/>
          <w:szCs w:val="24"/>
        </w:rPr>
        <w:t xml:space="preserve"> JCC reprécise que ces banderoles sont couvertes par une assurance RC .</w:t>
      </w:r>
    </w:p>
    <w:p w14:paraId="6DC37F2E" w14:textId="7FF30570" w:rsidR="00D0715B" w:rsidRDefault="00D0715B" w:rsidP="002A3BDA">
      <w:pPr>
        <w:pStyle w:val="Paragraphedeliste"/>
        <w:rPr>
          <w:sz w:val="24"/>
          <w:szCs w:val="24"/>
        </w:rPr>
      </w:pPr>
    </w:p>
    <w:p w14:paraId="29249219" w14:textId="2010A653" w:rsidR="00D0715B" w:rsidRDefault="00D0715B" w:rsidP="002A3B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Question 2) </w:t>
      </w:r>
    </w:p>
    <w:p w14:paraId="08995FFE" w14:textId="77777777" w:rsidR="0089565F" w:rsidRDefault="00523528" w:rsidP="002A3B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Un accompagnement de la municipalité en préfecture pour un enregistrement éventuel devra être validé par le conseil municipal . PMN souligne que cette pétition a été faite par VITHEC, </w:t>
      </w:r>
      <w:r w:rsidR="00125EE8">
        <w:rPr>
          <w:sz w:val="24"/>
          <w:szCs w:val="24"/>
        </w:rPr>
        <w:t xml:space="preserve">est ce </w:t>
      </w:r>
      <w:r>
        <w:rPr>
          <w:sz w:val="24"/>
          <w:szCs w:val="24"/>
        </w:rPr>
        <w:t xml:space="preserve"> VITHEC</w:t>
      </w:r>
      <w:r w:rsidR="001E2BA0">
        <w:rPr>
          <w:sz w:val="24"/>
          <w:szCs w:val="24"/>
        </w:rPr>
        <w:t xml:space="preserve"> qui présentera cette pétition</w:t>
      </w:r>
      <w:r w:rsidR="00125EE8">
        <w:rPr>
          <w:sz w:val="24"/>
          <w:szCs w:val="24"/>
        </w:rPr>
        <w:t> ?</w:t>
      </w:r>
    </w:p>
    <w:p w14:paraId="39C98EED" w14:textId="7F045941" w:rsidR="00D0715B" w:rsidRDefault="001E2BA0" w:rsidP="002A3B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JCC précise qu’autour de la table le seul à évoquer VITHEC est PMN . Lorsque JCC s’adresse à PMN c’est bien au Maire de la commune de Saint Pierre Bellevue et pas  à l’adhérent de VITHEC .La question est à nouveau </w:t>
      </w:r>
      <w:r w:rsidR="00125EE8">
        <w:rPr>
          <w:sz w:val="24"/>
          <w:szCs w:val="24"/>
        </w:rPr>
        <w:t xml:space="preserve">précisée : La municipalité accepte t-elle d’accompagner ses </w:t>
      </w:r>
      <w:r w:rsidR="00125EE8" w:rsidRPr="00373D92">
        <w:rPr>
          <w:sz w:val="24"/>
          <w:szCs w:val="24"/>
        </w:rPr>
        <w:t>administrés</w:t>
      </w:r>
      <w:r>
        <w:rPr>
          <w:sz w:val="24"/>
          <w:szCs w:val="24"/>
        </w:rPr>
        <w:t xml:space="preserve"> </w:t>
      </w:r>
      <w:r w:rsidR="00125EE8">
        <w:rPr>
          <w:sz w:val="24"/>
          <w:szCs w:val="24"/>
        </w:rPr>
        <w:t>en préfecture pour l’enregistrement de cette pétition ?</w:t>
      </w:r>
      <w:r w:rsidR="00523528">
        <w:rPr>
          <w:sz w:val="24"/>
          <w:szCs w:val="24"/>
        </w:rPr>
        <w:t xml:space="preserve">  </w:t>
      </w:r>
    </w:p>
    <w:p w14:paraId="5DC1F43E" w14:textId="74C3E6DB" w:rsidR="00C87044" w:rsidRDefault="00C87044" w:rsidP="002A3BDA">
      <w:pPr>
        <w:pStyle w:val="Paragraphedeliste"/>
        <w:rPr>
          <w:sz w:val="24"/>
          <w:szCs w:val="24"/>
        </w:rPr>
      </w:pPr>
    </w:p>
    <w:p w14:paraId="1A7C54D3" w14:textId="59323DE3" w:rsidR="00C87044" w:rsidRDefault="00C87044" w:rsidP="002A3B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Question 1)</w:t>
      </w:r>
    </w:p>
    <w:p w14:paraId="777D134A" w14:textId="49EB1506" w:rsidR="00C87044" w:rsidRDefault="00C87044" w:rsidP="002A3B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PMN souligne qu’une motion actée par le conseil municipal est </w:t>
      </w:r>
      <w:r w:rsidR="006814F2">
        <w:rPr>
          <w:sz w:val="24"/>
          <w:szCs w:val="24"/>
        </w:rPr>
        <w:t>possible</w:t>
      </w:r>
      <w:r>
        <w:rPr>
          <w:sz w:val="24"/>
          <w:szCs w:val="24"/>
        </w:rPr>
        <w:t xml:space="preserve"> .</w:t>
      </w:r>
    </w:p>
    <w:p w14:paraId="55921ABA" w14:textId="3B3D3255" w:rsidR="00D7748E" w:rsidRDefault="00D7748E" w:rsidP="002A3B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JCC pose la question de savoir qui représentera la municipalité auprès de EDF renouvelable que</w:t>
      </w:r>
      <w:r w:rsidR="00373D92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e soit pour rédiger et signer des courriers ou organiser des réunions . PMN indique que se sera la première adjointe puisque n’aillant aucun </w:t>
      </w:r>
      <w:r>
        <w:rPr>
          <w:sz w:val="24"/>
          <w:szCs w:val="24"/>
        </w:rPr>
        <w:lastRenderedPageBreak/>
        <w:t>intérêts personnels avec</w:t>
      </w:r>
      <w:r w:rsidR="0028527E">
        <w:rPr>
          <w:sz w:val="24"/>
          <w:szCs w:val="24"/>
        </w:rPr>
        <w:t xml:space="preserve"> le projet</w:t>
      </w:r>
      <w:r>
        <w:rPr>
          <w:sz w:val="24"/>
          <w:szCs w:val="24"/>
        </w:rPr>
        <w:t xml:space="preserve"> </w:t>
      </w:r>
      <w:r w:rsidR="0028527E">
        <w:rPr>
          <w:sz w:val="24"/>
          <w:szCs w:val="24"/>
        </w:rPr>
        <w:t>d</w:t>
      </w:r>
      <w:r>
        <w:rPr>
          <w:sz w:val="24"/>
          <w:szCs w:val="24"/>
        </w:rPr>
        <w:t xml:space="preserve">es éoliennes . Cette </w:t>
      </w:r>
      <w:r w:rsidR="002C6F91">
        <w:rPr>
          <w:sz w:val="24"/>
          <w:szCs w:val="24"/>
        </w:rPr>
        <w:t>représentation aurait été validé</w:t>
      </w:r>
      <w:r w:rsidR="00373D92">
        <w:rPr>
          <w:sz w:val="24"/>
          <w:szCs w:val="24"/>
        </w:rPr>
        <w:t>e</w:t>
      </w:r>
      <w:r w:rsidR="002C6F91">
        <w:rPr>
          <w:sz w:val="24"/>
          <w:szCs w:val="24"/>
        </w:rPr>
        <w:t xml:space="preserve"> par la préfecture .</w:t>
      </w:r>
    </w:p>
    <w:p w14:paraId="2C489CA0" w14:textId="2AA99221" w:rsidR="00D7748E" w:rsidRDefault="00D7748E" w:rsidP="002A3BD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JCC s’étonne</w:t>
      </w:r>
      <w:r w:rsidR="002C6F91">
        <w:rPr>
          <w:sz w:val="24"/>
          <w:szCs w:val="24"/>
        </w:rPr>
        <w:t xml:space="preserve"> de cette </w:t>
      </w:r>
      <w:r w:rsidR="007837F5">
        <w:rPr>
          <w:sz w:val="24"/>
          <w:szCs w:val="24"/>
        </w:rPr>
        <w:t>contradiction</w:t>
      </w:r>
      <w:r w:rsidR="002C6F91">
        <w:rPr>
          <w:sz w:val="24"/>
          <w:szCs w:val="24"/>
        </w:rPr>
        <w:t xml:space="preserve"> avec la loi</w:t>
      </w:r>
      <w:r w:rsidR="007837F5">
        <w:rPr>
          <w:sz w:val="24"/>
          <w:szCs w:val="24"/>
        </w:rPr>
        <w:t xml:space="preserve"> 96-142 1996-02-21 du code général des collectivités territoriales article L2122-26 :</w:t>
      </w:r>
    </w:p>
    <w:p w14:paraId="4657C305" w14:textId="21BADACF" w:rsidR="007837F5" w:rsidRDefault="007837F5" w:rsidP="002A3BDA">
      <w:pPr>
        <w:pStyle w:val="Paragraphedeliste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«  </w:t>
      </w:r>
      <w:r w:rsidRPr="00373D92">
        <w:rPr>
          <w:sz w:val="24"/>
          <w:szCs w:val="24"/>
          <w:u w:val="single"/>
        </w:rPr>
        <w:t xml:space="preserve">Dans le cas ou les intérêts du maire se trouvent en opposition avec ceux de la commune, </w:t>
      </w:r>
      <w:r w:rsidRPr="00BD56F7">
        <w:rPr>
          <w:b/>
          <w:bCs/>
          <w:sz w:val="24"/>
          <w:szCs w:val="24"/>
          <w:u w:val="single"/>
        </w:rPr>
        <w:t>le conseil municipal</w:t>
      </w:r>
      <w:r w:rsidRPr="00373D92">
        <w:rPr>
          <w:sz w:val="24"/>
          <w:szCs w:val="24"/>
          <w:u w:val="single"/>
        </w:rPr>
        <w:t xml:space="preserve"> désigne un autre de ses membres pour représenter la commune</w:t>
      </w:r>
      <w:r w:rsidR="00373D92" w:rsidRPr="00373D92">
        <w:rPr>
          <w:sz w:val="24"/>
          <w:szCs w:val="24"/>
          <w:u w:val="single"/>
        </w:rPr>
        <w:t>, soit en justice, soit dans les contrats » </w:t>
      </w:r>
    </w:p>
    <w:p w14:paraId="4DDD58F8" w14:textId="166CE119" w:rsidR="0012686E" w:rsidRDefault="00373D92" w:rsidP="006814F2">
      <w:pPr>
        <w:pBdr>
          <w:bottom w:val="single" w:sz="6" w:space="1" w:color="auto"/>
        </w:pBdr>
        <w:ind w:firstLine="708"/>
        <w:rPr>
          <w:sz w:val="24"/>
          <w:szCs w:val="24"/>
        </w:rPr>
      </w:pPr>
      <w:r w:rsidRPr="006814F2">
        <w:rPr>
          <w:sz w:val="24"/>
          <w:szCs w:val="24"/>
        </w:rPr>
        <w:t>Pas de commentaires</w:t>
      </w:r>
      <w:r w:rsidR="006814F2">
        <w:rPr>
          <w:sz w:val="24"/>
          <w:szCs w:val="24"/>
        </w:rPr>
        <w:t xml:space="preserve"> </w:t>
      </w:r>
      <w:r w:rsidR="00016FDF">
        <w:rPr>
          <w:sz w:val="24"/>
          <w:szCs w:val="24"/>
        </w:rPr>
        <w:t>sur l’application de cette loi,</w:t>
      </w:r>
      <w:r w:rsidRPr="006814F2">
        <w:rPr>
          <w:sz w:val="24"/>
          <w:szCs w:val="24"/>
        </w:rPr>
        <w:t xml:space="preserve"> pour le moment</w:t>
      </w:r>
    </w:p>
    <w:p w14:paraId="6A043CBE" w14:textId="680701F9" w:rsidR="00016FDF" w:rsidRDefault="00016FDF" w:rsidP="006814F2">
      <w:pPr>
        <w:pBdr>
          <w:bottom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JCC demande si ce sujet sera mis à l’ordre du jour</w:t>
      </w:r>
      <w:r w:rsidR="002B71FD">
        <w:rPr>
          <w:sz w:val="24"/>
          <w:szCs w:val="24"/>
        </w:rPr>
        <w:t xml:space="preserve"> du prochain conseil municipal</w:t>
      </w:r>
    </w:p>
    <w:p w14:paraId="6FE3AF28" w14:textId="2AF4757D" w:rsidR="002B71FD" w:rsidRDefault="002B71FD" w:rsidP="006814F2">
      <w:pPr>
        <w:pBdr>
          <w:bottom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PMN : pas forcément</w:t>
      </w:r>
    </w:p>
    <w:p w14:paraId="1F499901" w14:textId="3C03FABA" w:rsidR="00880943" w:rsidRDefault="00880943" w:rsidP="00880943">
      <w:pPr>
        <w:pBdr>
          <w:bottom w:val="single" w:sz="6" w:space="1" w:color="auto"/>
        </w:pBd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</w:t>
      </w:r>
    </w:p>
    <w:p w14:paraId="426598D1" w14:textId="4EA45C1F" w:rsidR="00880943" w:rsidRDefault="00880943" w:rsidP="006814F2">
      <w:pPr>
        <w:pBdr>
          <w:bottom w:val="single" w:sz="6" w:space="1" w:color="auto"/>
        </w:pBdr>
        <w:ind w:firstLine="708"/>
        <w:rPr>
          <w:sz w:val="24"/>
          <w:szCs w:val="24"/>
        </w:rPr>
      </w:pPr>
    </w:p>
    <w:p w14:paraId="72D1E900" w14:textId="2F3F9AA6" w:rsidR="00AC57F0" w:rsidRDefault="00880943" w:rsidP="00880943">
      <w:pPr>
        <w:pBdr>
          <w:bottom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Sous forme de remarques JCC indique que lors des contacts qu’il a eu pour faire signer la pétition, il s’est rendu compte que beaucoup d’administrés n’avaient un accès carrossable à leur domicile . Dans le passé</w:t>
      </w:r>
      <w:r w:rsidR="00AC57F0">
        <w:rPr>
          <w:sz w:val="24"/>
          <w:szCs w:val="24"/>
        </w:rPr>
        <w:t>,</w:t>
      </w:r>
      <w:r>
        <w:rPr>
          <w:sz w:val="24"/>
          <w:szCs w:val="24"/>
        </w:rPr>
        <w:t xml:space="preserve"> quitte parfois à goudronner des parties privatives</w:t>
      </w:r>
      <w:r w:rsidR="00AC57F0">
        <w:rPr>
          <w:sz w:val="24"/>
          <w:szCs w:val="24"/>
        </w:rPr>
        <w:t xml:space="preserve">, les municipalités successives s’étaient attachées à ménager un accès carrossable à chaque administré </w:t>
      </w:r>
      <w:r w:rsidR="0028527E">
        <w:rPr>
          <w:sz w:val="24"/>
          <w:szCs w:val="24"/>
        </w:rPr>
        <w:t xml:space="preserve">de la commune </w:t>
      </w:r>
      <w:r w:rsidR="00AC57F0">
        <w:rPr>
          <w:sz w:val="24"/>
          <w:szCs w:val="24"/>
        </w:rPr>
        <w:t>.</w:t>
      </w:r>
    </w:p>
    <w:p w14:paraId="1ECC6A16" w14:textId="170AF629" w:rsidR="00AC57F0" w:rsidRDefault="00AC57F0" w:rsidP="00880943">
      <w:pPr>
        <w:pBdr>
          <w:bottom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SD indique que pour se rendre chez lui le chemin communal n’étant pas goudronné, par temps de pluie</w:t>
      </w:r>
      <w:r w:rsidR="0064124F">
        <w:rPr>
          <w:sz w:val="24"/>
          <w:szCs w:val="24"/>
        </w:rPr>
        <w:t>, notamment à un endroit, les flaques et la boue rendent l’accès compliqué .</w:t>
      </w:r>
    </w:p>
    <w:p w14:paraId="536485CB" w14:textId="7F13C747" w:rsidR="0064124F" w:rsidRDefault="00AC57F0" w:rsidP="00880943">
      <w:pPr>
        <w:pBdr>
          <w:bottom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PMN   indique</w:t>
      </w:r>
      <w:r w:rsidR="00F54D81">
        <w:rPr>
          <w:sz w:val="24"/>
          <w:szCs w:val="24"/>
        </w:rPr>
        <w:t>, qu’a sa connaissance,</w:t>
      </w:r>
      <w:r w:rsidR="0064124F">
        <w:rPr>
          <w:sz w:val="24"/>
          <w:szCs w:val="24"/>
        </w:rPr>
        <w:t xml:space="preserve"> cela ne peut être que pour des parties privatives .</w:t>
      </w:r>
    </w:p>
    <w:p w14:paraId="34D0EDF3" w14:textId="049C6AD2" w:rsidR="00BB7252" w:rsidRDefault="00BB7252" w:rsidP="00880943">
      <w:pPr>
        <w:pBdr>
          <w:bottom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TB demande à JCC de citer des noms</w:t>
      </w:r>
    </w:p>
    <w:p w14:paraId="7FBAB7CD" w14:textId="002F302A" w:rsidR="00BB7252" w:rsidRDefault="00BB7252" w:rsidP="00880943">
      <w:pPr>
        <w:pBdr>
          <w:bottom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JCC précise que ce n’est pas une demande au nom d’habitants  mais simplement un constat personnel .</w:t>
      </w:r>
    </w:p>
    <w:p w14:paraId="56114E53" w14:textId="66E08D6A" w:rsidR="00D55D1D" w:rsidRDefault="0064124F" w:rsidP="00880943">
      <w:pPr>
        <w:pBdr>
          <w:bottom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TB indique que chaque </w:t>
      </w:r>
      <w:r w:rsidR="00F54D81">
        <w:rPr>
          <w:sz w:val="24"/>
          <w:szCs w:val="24"/>
        </w:rPr>
        <w:t xml:space="preserve">habitant peut faire une demande d’amélioration . Ces demandes </w:t>
      </w:r>
      <w:r>
        <w:rPr>
          <w:sz w:val="24"/>
          <w:szCs w:val="24"/>
        </w:rPr>
        <w:t xml:space="preserve"> seront analysée et </w:t>
      </w:r>
      <w:r w:rsidR="00F54D81">
        <w:rPr>
          <w:sz w:val="24"/>
          <w:szCs w:val="24"/>
        </w:rPr>
        <w:t xml:space="preserve">suivies de travaux </w:t>
      </w:r>
      <w:r>
        <w:rPr>
          <w:sz w:val="24"/>
          <w:szCs w:val="24"/>
        </w:rPr>
        <w:t xml:space="preserve">si nécessaire </w:t>
      </w:r>
      <w:r w:rsidR="00BB7252">
        <w:rPr>
          <w:sz w:val="24"/>
          <w:szCs w:val="24"/>
        </w:rPr>
        <w:t xml:space="preserve">et après vote du budget </w:t>
      </w:r>
      <w:r>
        <w:rPr>
          <w:sz w:val="24"/>
          <w:szCs w:val="24"/>
        </w:rPr>
        <w:t>.</w:t>
      </w:r>
    </w:p>
    <w:p w14:paraId="63D448D3" w14:textId="218FA24E" w:rsidR="00F54D81" w:rsidRDefault="00F54D81" w:rsidP="00F54D81">
      <w:pPr>
        <w:pBdr>
          <w:bottom w:val="single" w:sz="6" w:space="1" w:color="auto"/>
        </w:pBd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</w:t>
      </w:r>
    </w:p>
    <w:p w14:paraId="1E525F88" w14:textId="6C058A77" w:rsidR="00F54D81" w:rsidRDefault="00F54D81" w:rsidP="00F54D81">
      <w:pPr>
        <w:pBdr>
          <w:bottom w:val="single" w:sz="6" w:space="1" w:color="auto"/>
        </w:pBdr>
        <w:ind w:firstLine="708"/>
        <w:rPr>
          <w:sz w:val="24"/>
          <w:szCs w:val="24"/>
        </w:rPr>
      </w:pPr>
    </w:p>
    <w:p w14:paraId="0AFCCE01" w14:textId="3CC15446" w:rsidR="001C6B0A" w:rsidRDefault="00F54D81" w:rsidP="00F54D81">
      <w:pPr>
        <w:pBdr>
          <w:bottom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JCC dit qu’il a l’intention d’assister régulièrement aux conseils municipaux et de se faire inscrire sur les listes électorales sur la commune de Saint Pierre Bellevue . Lors du dernier conseil municipal</w:t>
      </w:r>
      <w:r w:rsidR="001C6B0A">
        <w:rPr>
          <w:sz w:val="24"/>
          <w:szCs w:val="24"/>
        </w:rPr>
        <w:t xml:space="preserve">, alors qu’il avait été bien précisé sur les annonces de ce conseil, que toutes personnes présentes ne devaient pas  intervenir, sous peine d’expulsion, 2 personnes présentes </w:t>
      </w:r>
      <w:r w:rsidR="00EE7007">
        <w:rPr>
          <w:sz w:val="24"/>
          <w:szCs w:val="24"/>
        </w:rPr>
        <w:t>sont</w:t>
      </w:r>
      <w:r w:rsidR="001C6B0A">
        <w:rPr>
          <w:sz w:val="24"/>
          <w:szCs w:val="24"/>
        </w:rPr>
        <w:t xml:space="preserve"> intervenues régulièrement sur tous les sujets, sans y être invité et </w:t>
      </w:r>
      <w:r w:rsidR="00EE7007">
        <w:rPr>
          <w:sz w:val="24"/>
          <w:szCs w:val="24"/>
        </w:rPr>
        <w:t xml:space="preserve">parfois </w:t>
      </w:r>
      <w:r w:rsidR="001C6B0A">
        <w:rPr>
          <w:sz w:val="24"/>
          <w:szCs w:val="24"/>
        </w:rPr>
        <w:t>sur le ton de la plaisanterie .</w:t>
      </w:r>
    </w:p>
    <w:p w14:paraId="1FCB4B3C" w14:textId="26895114" w:rsidR="001C6B0A" w:rsidRDefault="001C6B0A" w:rsidP="001C6B0A">
      <w:pPr>
        <w:pBdr>
          <w:bottom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Question</w:t>
      </w:r>
      <w:r w:rsidR="004826D0">
        <w:rPr>
          <w:sz w:val="24"/>
          <w:szCs w:val="24"/>
        </w:rPr>
        <w:t xml:space="preserve">s </w:t>
      </w:r>
      <w:r w:rsidR="006A64D0">
        <w:rPr>
          <w:sz w:val="24"/>
          <w:szCs w:val="24"/>
        </w:rPr>
        <w:t xml:space="preserve">de JCC </w:t>
      </w:r>
      <w:r>
        <w:rPr>
          <w:sz w:val="24"/>
          <w:szCs w:val="24"/>
        </w:rPr>
        <w:t xml:space="preserve"> à PMN :</w:t>
      </w:r>
    </w:p>
    <w:p w14:paraId="398242D3" w14:textId="199FBD61" w:rsidR="00FF1CEC" w:rsidRDefault="00FF1CEC" w:rsidP="001C6B0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Il y a-t-il des dérogations </w:t>
      </w:r>
      <w:r w:rsidR="004826D0">
        <w:rPr>
          <w:sz w:val="24"/>
          <w:szCs w:val="24"/>
        </w:rPr>
        <w:t xml:space="preserve">possibles </w:t>
      </w:r>
      <w:r>
        <w:rPr>
          <w:sz w:val="24"/>
          <w:szCs w:val="24"/>
        </w:rPr>
        <w:t>?</w:t>
      </w:r>
    </w:p>
    <w:p w14:paraId="42961A6C" w14:textId="77777777" w:rsidR="00FF1CEC" w:rsidRDefault="00FF1CEC" w:rsidP="001C6B0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Ces personnes avaient elles une dérogation ?</w:t>
      </w:r>
    </w:p>
    <w:p w14:paraId="0ABB6E30" w14:textId="5205BFDF" w:rsidR="00FF1CEC" w:rsidRDefault="00FF1CEC" w:rsidP="001C6B0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TB indique qu’une de ces personnes a été conseillère municipale et a peut</w:t>
      </w:r>
      <w:r w:rsidR="00BB7252">
        <w:rPr>
          <w:sz w:val="24"/>
          <w:szCs w:val="24"/>
        </w:rPr>
        <w:t>-</w:t>
      </w:r>
      <w:r>
        <w:rPr>
          <w:sz w:val="24"/>
          <w:szCs w:val="24"/>
        </w:rPr>
        <w:t>être gardé l’habitude d’intervenir</w:t>
      </w:r>
      <w:r w:rsidR="00BB7252">
        <w:rPr>
          <w:sz w:val="24"/>
          <w:szCs w:val="24"/>
        </w:rPr>
        <w:t xml:space="preserve"> .</w:t>
      </w:r>
    </w:p>
    <w:p w14:paraId="29CD5A4C" w14:textId="0332AC8B" w:rsidR="00FF1CEC" w:rsidRDefault="00FF1CEC" w:rsidP="001C6B0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PMN </w:t>
      </w:r>
      <w:r w:rsidR="002B71FD">
        <w:rPr>
          <w:sz w:val="24"/>
          <w:szCs w:val="24"/>
        </w:rPr>
        <w:t xml:space="preserve">qui n’avait pas remarqué la répétition de ces interventions, </w:t>
      </w:r>
      <w:r>
        <w:rPr>
          <w:sz w:val="24"/>
          <w:szCs w:val="24"/>
        </w:rPr>
        <w:t>indique qu’une de ces personnes habitant Gioux est intervenue sur le sujet du terrain à l’entrée de Gioux qui pose quelques soucis d’entretien et d’occupation illégale .</w:t>
      </w:r>
    </w:p>
    <w:p w14:paraId="62777C47" w14:textId="593F5F0A" w:rsidR="00016FDF" w:rsidRDefault="00FF1CEC" w:rsidP="001C6B0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PMN indique qu’il n’a rien contre l’intervention de personnes présentes si </w:t>
      </w:r>
      <w:r w:rsidR="002B71FD">
        <w:rPr>
          <w:sz w:val="24"/>
          <w:szCs w:val="24"/>
        </w:rPr>
        <w:t xml:space="preserve">celle-ci </w:t>
      </w:r>
      <w:r>
        <w:rPr>
          <w:sz w:val="24"/>
          <w:szCs w:val="24"/>
        </w:rPr>
        <w:t>est constructive</w:t>
      </w:r>
      <w:r w:rsidR="00016FDF">
        <w:rPr>
          <w:sz w:val="24"/>
          <w:szCs w:val="24"/>
        </w:rPr>
        <w:t xml:space="preserve"> .</w:t>
      </w:r>
    </w:p>
    <w:p w14:paraId="126EF512" w14:textId="17FD521F" w:rsidR="00880943" w:rsidRPr="001C6B0A" w:rsidRDefault="00016FDF" w:rsidP="001C6B0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JCC indique qu’à l’avenir il demandera la parole, à moins que d’autres personnes soient intervenus sans en avoir demandé l’autorisation </w:t>
      </w:r>
      <w:r w:rsidR="00EE7007">
        <w:rPr>
          <w:sz w:val="24"/>
          <w:szCs w:val="24"/>
        </w:rPr>
        <w:t xml:space="preserve">ou y avoir été invitées </w:t>
      </w:r>
      <w:r>
        <w:rPr>
          <w:sz w:val="24"/>
          <w:szCs w:val="24"/>
        </w:rPr>
        <w:t>.</w:t>
      </w:r>
      <w:r w:rsidR="00FF1CEC">
        <w:rPr>
          <w:sz w:val="24"/>
          <w:szCs w:val="24"/>
        </w:rPr>
        <w:t xml:space="preserve">  </w:t>
      </w:r>
      <w:r w:rsidR="001C6B0A" w:rsidRPr="001C6B0A">
        <w:rPr>
          <w:sz w:val="24"/>
          <w:szCs w:val="24"/>
        </w:rPr>
        <w:t xml:space="preserve"> </w:t>
      </w:r>
    </w:p>
    <w:p w14:paraId="677859BE" w14:textId="720050E9" w:rsidR="00880943" w:rsidRDefault="00880943" w:rsidP="006814F2">
      <w:pPr>
        <w:pBdr>
          <w:bottom w:val="single" w:sz="6" w:space="1" w:color="auto"/>
        </w:pBdr>
        <w:ind w:firstLine="708"/>
        <w:rPr>
          <w:sz w:val="28"/>
          <w:szCs w:val="28"/>
        </w:rPr>
      </w:pPr>
    </w:p>
    <w:p w14:paraId="37896EDE" w14:textId="77777777" w:rsidR="00575974" w:rsidRDefault="00575974" w:rsidP="00DD0830">
      <w:pPr>
        <w:rPr>
          <w:sz w:val="24"/>
          <w:szCs w:val="24"/>
        </w:rPr>
      </w:pPr>
    </w:p>
    <w:p w14:paraId="112CE485" w14:textId="17A56A91" w:rsidR="00DD0830" w:rsidRDefault="00DD0830" w:rsidP="00DD0830">
      <w:pPr>
        <w:rPr>
          <w:sz w:val="24"/>
          <w:szCs w:val="24"/>
        </w:rPr>
      </w:pPr>
      <w:r w:rsidRPr="00DD0830">
        <w:rPr>
          <w:sz w:val="24"/>
          <w:szCs w:val="24"/>
        </w:rPr>
        <w:t>RC se fait le porte</w:t>
      </w:r>
      <w:r>
        <w:rPr>
          <w:sz w:val="24"/>
          <w:szCs w:val="24"/>
        </w:rPr>
        <w:t>-</w:t>
      </w:r>
      <w:r w:rsidRPr="00DD0830">
        <w:rPr>
          <w:sz w:val="24"/>
          <w:szCs w:val="24"/>
        </w:rPr>
        <w:t xml:space="preserve">parole de </w:t>
      </w:r>
      <w:r>
        <w:rPr>
          <w:sz w:val="24"/>
          <w:szCs w:val="24"/>
        </w:rPr>
        <w:t>l’inquiétude de la population quant à la distribution de l’eau sur notre commune . Aujourd’hui nous avons une eau d’excellente qualité</w:t>
      </w:r>
      <w:r w:rsidR="0063600F">
        <w:rPr>
          <w:sz w:val="24"/>
          <w:szCs w:val="24"/>
        </w:rPr>
        <w:t xml:space="preserve">, qui est en abondance et qui est distribuée </w:t>
      </w:r>
      <w:r w:rsidR="00223582">
        <w:rPr>
          <w:sz w:val="24"/>
          <w:szCs w:val="24"/>
        </w:rPr>
        <w:t xml:space="preserve">par la commune, </w:t>
      </w:r>
      <w:r w:rsidR="0063600F">
        <w:rPr>
          <w:sz w:val="24"/>
          <w:szCs w:val="24"/>
        </w:rPr>
        <w:t xml:space="preserve">a un coût raisonnable .Chacun sait que si la gestion est confiée à une société privée, sans que le service soit modifié le coût de distribution sera, au bas mot, doublé </w:t>
      </w:r>
      <w:r w:rsidR="00575974">
        <w:rPr>
          <w:sz w:val="24"/>
          <w:szCs w:val="24"/>
        </w:rPr>
        <w:t>car il faudra installé des compteurs et surtout les relever</w:t>
      </w:r>
      <w:r w:rsidR="0063600F">
        <w:rPr>
          <w:sz w:val="24"/>
          <w:szCs w:val="24"/>
        </w:rPr>
        <w:t xml:space="preserve">. </w:t>
      </w:r>
      <w:r w:rsidR="00035067">
        <w:rPr>
          <w:sz w:val="24"/>
          <w:szCs w:val="24"/>
        </w:rPr>
        <w:t xml:space="preserve">Si les résidents secondaires pourrons y trouver un avantages en se voyant facturés uniquement l’eau qu’ils consomment, les occupants à temps complet verrons certainement leur factures multipliées par deux .   </w:t>
      </w:r>
      <w:r w:rsidR="0063600F">
        <w:rPr>
          <w:sz w:val="24"/>
          <w:szCs w:val="24"/>
        </w:rPr>
        <w:t xml:space="preserve"> </w:t>
      </w:r>
    </w:p>
    <w:p w14:paraId="731377E1" w14:textId="5D074BED" w:rsidR="00575974" w:rsidRDefault="00575974" w:rsidP="00DD0830">
      <w:pPr>
        <w:rPr>
          <w:sz w:val="24"/>
          <w:szCs w:val="24"/>
        </w:rPr>
      </w:pPr>
      <w:r>
        <w:rPr>
          <w:sz w:val="24"/>
          <w:szCs w:val="24"/>
        </w:rPr>
        <w:t>PMN et TB indiques qu’un état des lieux a été confié à un cabinet d’expertise mandaté par la commune : IMPACT CONSEIL de  Ch</w:t>
      </w:r>
      <w:r w:rsidR="00223582">
        <w:rPr>
          <w:sz w:val="24"/>
          <w:szCs w:val="24"/>
        </w:rPr>
        <w:t>â</w:t>
      </w:r>
      <w:r>
        <w:rPr>
          <w:sz w:val="24"/>
          <w:szCs w:val="24"/>
        </w:rPr>
        <w:t>telus le Marché . L’objectif étant de connaitre l’état du réseau, la matière des tuyaux et les échéances de remplacement</w:t>
      </w:r>
      <w:r w:rsidR="00A53424">
        <w:rPr>
          <w:sz w:val="24"/>
          <w:szCs w:val="24"/>
        </w:rPr>
        <w:t xml:space="preserve">, l’état des pompes de pression ou de relevage </w:t>
      </w:r>
      <w:r w:rsidR="0089565F">
        <w:rPr>
          <w:sz w:val="24"/>
          <w:szCs w:val="24"/>
        </w:rPr>
        <w:t xml:space="preserve">et des infrastructures </w:t>
      </w:r>
      <w:r w:rsidR="00A53424">
        <w:rPr>
          <w:sz w:val="24"/>
          <w:szCs w:val="24"/>
        </w:rPr>
        <w:t>.</w:t>
      </w:r>
    </w:p>
    <w:p w14:paraId="2588B00B" w14:textId="17020B81" w:rsidR="00A53424" w:rsidRDefault="00A53424" w:rsidP="00DD0830">
      <w:pPr>
        <w:rPr>
          <w:sz w:val="24"/>
          <w:szCs w:val="24"/>
        </w:rPr>
      </w:pPr>
      <w:r>
        <w:rPr>
          <w:sz w:val="24"/>
          <w:szCs w:val="24"/>
        </w:rPr>
        <w:t xml:space="preserve">PMN indique que la loi sur l’eau créait des contraintes obligeant les communes à confier la gestion </w:t>
      </w:r>
      <w:r w:rsidR="00BD56F7">
        <w:rPr>
          <w:sz w:val="24"/>
          <w:szCs w:val="24"/>
        </w:rPr>
        <w:t xml:space="preserve">de la distribution de l’eau </w:t>
      </w:r>
      <w:r>
        <w:rPr>
          <w:sz w:val="24"/>
          <w:szCs w:val="24"/>
        </w:rPr>
        <w:t>aux communautés de communes .</w:t>
      </w:r>
    </w:p>
    <w:p w14:paraId="6CE7778B" w14:textId="77777777" w:rsidR="00BD56F7" w:rsidRDefault="00A53424" w:rsidP="00DD0830">
      <w:pPr>
        <w:rPr>
          <w:sz w:val="24"/>
          <w:szCs w:val="24"/>
        </w:rPr>
      </w:pPr>
      <w:r>
        <w:rPr>
          <w:sz w:val="24"/>
          <w:szCs w:val="24"/>
        </w:rPr>
        <w:t>JCC oppose que, pour avoir examiné dans le détail cette loi, il n’a noté aucune obligation allant dans ce sens .</w:t>
      </w:r>
    </w:p>
    <w:p w14:paraId="29C614AC" w14:textId="77777777" w:rsidR="00BD56F7" w:rsidRDefault="00BD56F7" w:rsidP="00DD0830">
      <w:pPr>
        <w:rPr>
          <w:sz w:val="24"/>
          <w:szCs w:val="24"/>
        </w:rPr>
      </w:pPr>
    </w:p>
    <w:p w14:paraId="24581339" w14:textId="2759CB0C" w:rsidR="00BD56F7" w:rsidRDefault="00BD56F7" w:rsidP="00DD0830">
      <w:pPr>
        <w:rPr>
          <w:sz w:val="24"/>
          <w:szCs w:val="24"/>
        </w:rPr>
      </w:pPr>
      <w:r>
        <w:rPr>
          <w:sz w:val="24"/>
          <w:szCs w:val="24"/>
        </w:rPr>
        <w:t>JCC conclu pour terminer cette réunion qu</w:t>
      </w:r>
      <w:r w:rsidR="00EE7007">
        <w:rPr>
          <w:sz w:val="24"/>
          <w:szCs w:val="24"/>
        </w:rPr>
        <w:t xml:space="preserve">’il serait souhaitable qu’une nouvelle rencontre soit programmée </w:t>
      </w:r>
      <w:r>
        <w:rPr>
          <w:sz w:val="24"/>
          <w:szCs w:val="24"/>
        </w:rPr>
        <w:t>pour septembre</w:t>
      </w:r>
      <w:r w:rsidR="00EE7007">
        <w:rPr>
          <w:sz w:val="24"/>
          <w:szCs w:val="24"/>
        </w:rPr>
        <w:t xml:space="preserve"> .</w:t>
      </w:r>
    </w:p>
    <w:p w14:paraId="55752A83" w14:textId="77777777" w:rsidR="00BD56F7" w:rsidRDefault="00BD56F7" w:rsidP="00DD0830">
      <w:pPr>
        <w:rPr>
          <w:sz w:val="24"/>
          <w:szCs w:val="24"/>
        </w:rPr>
      </w:pPr>
    </w:p>
    <w:p w14:paraId="70189953" w14:textId="73E38041" w:rsidR="00A53424" w:rsidRDefault="00BD56F7" w:rsidP="00BD56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</w:t>
      </w:r>
    </w:p>
    <w:p w14:paraId="79BC3EA3" w14:textId="77777777" w:rsidR="00BD56F7" w:rsidRPr="00BD56F7" w:rsidRDefault="00BD56F7" w:rsidP="00BD56F7">
      <w:pPr>
        <w:jc w:val="center"/>
        <w:rPr>
          <w:b/>
          <w:bCs/>
          <w:sz w:val="24"/>
          <w:szCs w:val="24"/>
        </w:rPr>
      </w:pPr>
    </w:p>
    <w:sectPr w:rsidR="00BD56F7" w:rsidRPr="00BD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31C7" w14:textId="77777777" w:rsidR="001C6AFE" w:rsidRDefault="001C6AFE" w:rsidP="00373D92">
      <w:pPr>
        <w:spacing w:after="0" w:line="240" w:lineRule="auto"/>
      </w:pPr>
      <w:r>
        <w:separator/>
      </w:r>
    </w:p>
  </w:endnote>
  <w:endnote w:type="continuationSeparator" w:id="0">
    <w:p w14:paraId="1666386F" w14:textId="77777777" w:rsidR="001C6AFE" w:rsidRDefault="001C6AFE" w:rsidP="0037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6805" w14:textId="77777777" w:rsidR="001C6AFE" w:rsidRDefault="001C6AFE" w:rsidP="00373D92">
      <w:pPr>
        <w:spacing w:after="0" w:line="240" w:lineRule="auto"/>
      </w:pPr>
      <w:r>
        <w:separator/>
      </w:r>
    </w:p>
  </w:footnote>
  <w:footnote w:type="continuationSeparator" w:id="0">
    <w:p w14:paraId="7283DE79" w14:textId="77777777" w:rsidR="001C6AFE" w:rsidRDefault="001C6AFE" w:rsidP="0037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9A0"/>
    <w:multiLevelType w:val="hybridMultilevel"/>
    <w:tmpl w:val="FC201C10"/>
    <w:lvl w:ilvl="0" w:tplc="D14CE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158F"/>
    <w:multiLevelType w:val="hybridMultilevel"/>
    <w:tmpl w:val="F4B80098"/>
    <w:lvl w:ilvl="0" w:tplc="8FFAE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966D8"/>
    <w:multiLevelType w:val="hybridMultilevel"/>
    <w:tmpl w:val="A078BD72"/>
    <w:lvl w:ilvl="0" w:tplc="34AC0044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23001">
    <w:abstractNumId w:val="0"/>
  </w:num>
  <w:num w:numId="2" w16cid:durableId="128402980">
    <w:abstractNumId w:val="1"/>
  </w:num>
  <w:num w:numId="3" w16cid:durableId="602611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6E"/>
    <w:rsid w:val="00016FDF"/>
    <w:rsid w:val="00035067"/>
    <w:rsid w:val="000A7DED"/>
    <w:rsid w:val="00125EE8"/>
    <w:rsid w:val="0012686E"/>
    <w:rsid w:val="001C6AFE"/>
    <w:rsid w:val="001C6B0A"/>
    <w:rsid w:val="001E2BA0"/>
    <w:rsid w:val="00223582"/>
    <w:rsid w:val="00281EA3"/>
    <w:rsid w:val="0028527E"/>
    <w:rsid w:val="002A3BDA"/>
    <w:rsid w:val="002B71FD"/>
    <w:rsid w:val="002C6F91"/>
    <w:rsid w:val="00373D92"/>
    <w:rsid w:val="004826D0"/>
    <w:rsid w:val="004D2675"/>
    <w:rsid w:val="00523528"/>
    <w:rsid w:val="00575974"/>
    <w:rsid w:val="0063600F"/>
    <w:rsid w:val="0064124F"/>
    <w:rsid w:val="006814F2"/>
    <w:rsid w:val="006A64D0"/>
    <w:rsid w:val="007359E7"/>
    <w:rsid w:val="007837F5"/>
    <w:rsid w:val="00880943"/>
    <w:rsid w:val="0089565F"/>
    <w:rsid w:val="00A53424"/>
    <w:rsid w:val="00AC57F0"/>
    <w:rsid w:val="00BB7252"/>
    <w:rsid w:val="00BD56F7"/>
    <w:rsid w:val="00C74FC7"/>
    <w:rsid w:val="00C87044"/>
    <w:rsid w:val="00CC0DE4"/>
    <w:rsid w:val="00CE4A60"/>
    <w:rsid w:val="00D0715B"/>
    <w:rsid w:val="00D25333"/>
    <w:rsid w:val="00D55D1D"/>
    <w:rsid w:val="00D7748E"/>
    <w:rsid w:val="00DD0830"/>
    <w:rsid w:val="00E94C4D"/>
    <w:rsid w:val="00EE7007"/>
    <w:rsid w:val="00EF7985"/>
    <w:rsid w:val="00F36D50"/>
    <w:rsid w:val="00F42C92"/>
    <w:rsid w:val="00F54D81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774B"/>
  <w15:chartTrackingRefBased/>
  <w15:docId w15:val="{35BAC862-E8AE-48A9-8091-6A25C14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8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92"/>
  </w:style>
  <w:style w:type="paragraph" w:styleId="Pieddepage">
    <w:name w:val="footer"/>
    <w:basedOn w:val="Normal"/>
    <w:link w:val="PieddepageCar"/>
    <w:uiPriority w:val="99"/>
    <w:unhideWhenUsed/>
    <w:rsid w:val="0037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Champeyond</dc:creator>
  <cp:keywords/>
  <dc:description/>
  <cp:lastModifiedBy>Jean Claude Champeyond</cp:lastModifiedBy>
  <cp:revision>4</cp:revision>
  <dcterms:created xsi:type="dcterms:W3CDTF">2022-07-25T17:43:00Z</dcterms:created>
  <dcterms:modified xsi:type="dcterms:W3CDTF">2022-07-27T07:22:00Z</dcterms:modified>
</cp:coreProperties>
</file>