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B65F" w14:textId="77777777" w:rsidR="00CC601D" w:rsidRDefault="000244D1">
      <w:r>
        <w:t>Compte rendu réunion en Mairie de VIDAILLAT</w:t>
      </w:r>
    </w:p>
    <w:p w14:paraId="33702404" w14:textId="77777777" w:rsidR="000244D1" w:rsidRDefault="000244D1">
      <w:r>
        <w:t>Le 9/11/2021</w:t>
      </w:r>
    </w:p>
    <w:p w14:paraId="70228E8F" w14:textId="77777777" w:rsidR="000244D1" w:rsidRDefault="000244D1">
      <w:r>
        <w:t>Personnes présentes :</w:t>
      </w:r>
    </w:p>
    <w:p w14:paraId="78C3ED5F" w14:textId="77777777" w:rsidR="000244D1" w:rsidRDefault="000244D1" w:rsidP="000244D1">
      <w:pPr>
        <w:pStyle w:val="Paragraphedeliste"/>
        <w:numPr>
          <w:ilvl w:val="0"/>
          <w:numId w:val="1"/>
        </w:numPr>
      </w:pPr>
      <w:r>
        <w:t>Mme La Maire Martine LAPORTE  -ML dans le texte-</w:t>
      </w:r>
    </w:p>
    <w:p w14:paraId="0F76453C" w14:textId="77777777" w:rsidR="000244D1" w:rsidRDefault="000244D1" w:rsidP="000244D1">
      <w:pPr>
        <w:pStyle w:val="Paragraphedeliste"/>
        <w:numPr>
          <w:ilvl w:val="0"/>
          <w:numId w:val="1"/>
        </w:numPr>
      </w:pPr>
      <w:r>
        <w:t>Mr Robert COUVREUR  habitant de La Borderie (commune de Saint Pierre Bellevue) –RC dans le texte-</w:t>
      </w:r>
    </w:p>
    <w:p w14:paraId="474ABBAE" w14:textId="77777777" w:rsidR="000244D1" w:rsidRDefault="000244D1" w:rsidP="000244D1">
      <w:pPr>
        <w:pStyle w:val="Paragraphedeliste"/>
        <w:numPr>
          <w:ilvl w:val="0"/>
          <w:numId w:val="1"/>
        </w:numPr>
      </w:pPr>
      <w:r>
        <w:t xml:space="preserve">Jean Claude CHAMPEYMOND  </w:t>
      </w:r>
      <w:proofErr w:type="spellStart"/>
      <w:r>
        <w:t>Pprésident</w:t>
      </w:r>
      <w:proofErr w:type="spellEnd"/>
      <w:r>
        <w:t xml:space="preserve"> de VITHEC  - JCC dans le texte-</w:t>
      </w:r>
    </w:p>
    <w:p w14:paraId="190ED47C" w14:textId="77777777" w:rsidR="000244D1" w:rsidRDefault="000244D1" w:rsidP="000244D1">
      <w:r>
        <w:t xml:space="preserve">11 </w:t>
      </w:r>
      <w:proofErr w:type="spellStart"/>
      <w:r>
        <w:t>hrs</w:t>
      </w:r>
      <w:proofErr w:type="spellEnd"/>
      <w:r>
        <w:t xml:space="preserve"> début de la réunion</w:t>
      </w:r>
    </w:p>
    <w:p w14:paraId="68FA5D74" w14:textId="77777777" w:rsidR="000156D0" w:rsidRDefault="000244D1" w:rsidP="000244D1">
      <w:r>
        <w:t xml:space="preserve">Présentation par </w:t>
      </w:r>
      <w:r w:rsidRPr="000156D0">
        <w:rPr>
          <w:b/>
        </w:rPr>
        <w:t xml:space="preserve">JCC </w:t>
      </w:r>
      <w:r>
        <w:t xml:space="preserve">de VITHEC, dans un premier temps qui a essentiellement pour vocation l’information ciblée aux habitants des 6 commune concernées par le Parc éolien « Sud Creuse » et également aux 11 communes environnantes .Cette information </w:t>
      </w:r>
      <w:r w:rsidR="008D3E2C">
        <w:t>émanant de EDF Renouvelable et des municipalités,</w:t>
      </w:r>
      <w:r>
        <w:t xml:space="preserve"> diffusée par un site internet (</w:t>
      </w:r>
      <w:hyperlink r:id="rId5" w:history="1">
        <w:r w:rsidRPr="00F27C33">
          <w:rPr>
            <w:rStyle w:val="Lienhypertexte"/>
          </w:rPr>
          <w:t>www.vithec.fr</w:t>
        </w:r>
      </w:hyperlink>
      <w:r>
        <w:t>) et plus tard par une « Gazette VITHEC, pour les habitants n’ayant pas accès à internet .</w:t>
      </w:r>
    </w:p>
    <w:p w14:paraId="67E0251F" w14:textId="77777777" w:rsidR="000156D0" w:rsidRDefault="000156D0" w:rsidP="000244D1">
      <w:r w:rsidRPr="000156D0">
        <w:rPr>
          <w:b/>
        </w:rPr>
        <w:t xml:space="preserve">ML </w:t>
      </w:r>
      <w:r>
        <w:t xml:space="preserve">nous indique être très intéressée par l’installation d’éoliennes sur la commune de Vidaillat . Que le conseil municipal ayant </w:t>
      </w:r>
      <w:r w:rsidR="008D3E2C">
        <w:t xml:space="preserve">été </w:t>
      </w:r>
      <w:r>
        <w:t>consulté, 10 membres s’étant prononcés pour et seulement 1  voix contre .</w:t>
      </w:r>
    </w:p>
    <w:p w14:paraId="1CFD0B61" w14:textId="77777777" w:rsidR="000156D0" w:rsidRDefault="000156D0" w:rsidP="000244D1">
      <w:r w:rsidRPr="000156D0">
        <w:rPr>
          <w:b/>
        </w:rPr>
        <w:t xml:space="preserve">ML </w:t>
      </w:r>
      <w:r>
        <w:t>espère 3 à 4 éoliennes sur la commune essentiellement situées sur le secteur de la For</w:t>
      </w:r>
      <w:r w:rsidR="008D3E2C">
        <w:t>ê</w:t>
      </w:r>
      <w:r>
        <w:t>t Belleville</w:t>
      </w:r>
    </w:p>
    <w:p w14:paraId="32AA380B" w14:textId="77777777" w:rsidR="000156D0" w:rsidRDefault="000156D0" w:rsidP="000244D1">
      <w:r w:rsidRPr="000156D0">
        <w:rPr>
          <w:b/>
        </w:rPr>
        <w:t xml:space="preserve">ML </w:t>
      </w:r>
      <w:r>
        <w:rPr>
          <w:b/>
        </w:rPr>
        <w:t xml:space="preserve"> </w:t>
      </w:r>
      <w:r>
        <w:t>dit que sa motivation principale est la diversité énergétique, l’éolien et le photovoltaïque participant à cette diversité . L’argent que rapportera ces éoliennes passe au second plan .</w:t>
      </w:r>
    </w:p>
    <w:p w14:paraId="4734D37D" w14:textId="77777777" w:rsidR="000156D0" w:rsidRDefault="008D3E2C" w:rsidP="000244D1">
      <w:r>
        <w:rPr>
          <w:b/>
        </w:rPr>
        <w:t xml:space="preserve">ML </w:t>
      </w:r>
      <w:r w:rsidRPr="008D3E2C">
        <w:t xml:space="preserve">ne nie pas le coté non pilotable de ces productions alternative qui n’empêche pas </w:t>
      </w:r>
      <w:r>
        <w:t>la création ou le maintien d’autres modes de production d’électricité.</w:t>
      </w:r>
    </w:p>
    <w:p w14:paraId="50A245EA" w14:textId="77777777" w:rsidR="008D3E2C" w:rsidRDefault="008D3E2C" w:rsidP="000244D1">
      <w:r>
        <w:t>Aucun baux emphytéotiques et autres servitudes n’ont été demandé par EDF</w:t>
      </w:r>
      <w:r w:rsidR="004C2AAD">
        <w:t xml:space="preserve"> renouvelable</w:t>
      </w:r>
      <w:r>
        <w:t xml:space="preserve"> </w:t>
      </w:r>
      <w:r w:rsidR="0046660A">
        <w:t>à la commune de Vidaillat</w:t>
      </w:r>
    </w:p>
    <w:p w14:paraId="7C61043C" w14:textId="77777777" w:rsidR="008D3E2C" w:rsidRDefault="008D3E2C" w:rsidP="000244D1">
      <w:r w:rsidRPr="008D3E2C">
        <w:rPr>
          <w:b/>
        </w:rPr>
        <w:t xml:space="preserve">RC </w:t>
      </w:r>
      <w:r w:rsidRPr="008D3E2C">
        <w:t>explique</w:t>
      </w:r>
      <w:r>
        <w:t xml:space="preserve"> que le changement passe également par une consommation d’électricité maîtrisée par les consommateurs et autre travaux d’isolations de l’habitat </w:t>
      </w:r>
      <w:r w:rsidR="00A01292">
        <w:t>.</w:t>
      </w:r>
    </w:p>
    <w:p w14:paraId="30EC7705" w14:textId="77777777" w:rsidR="008D3E2C" w:rsidRDefault="008D3E2C" w:rsidP="000244D1">
      <w:r>
        <w:t xml:space="preserve">Pas d’objection de </w:t>
      </w:r>
      <w:r w:rsidRPr="008D3E2C">
        <w:rPr>
          <w:b/>
        </w:rPr>
        <w:t>ML</w:t>
      </w:r>
      <w:r>
        <w:t xml:space="preserve"> </w:t>
      </w:r>
    </w:p>
    <w:p w14:paraId="7A9ED327" w14:textId="77777777" w:rsidR="00826E0A" w:rsidRDefault="00826E0A" w:rsidP="000244D1">
      <w:r>
        <w:t xml:space="preserve">Lorsque </w:t>
      </w:r>
      <w:r w:rsidRPr="00826E0A">
        <w:rPr>
          <w:b/>
        </w:rPr>
        <w:t>JCC</w:t>
      </w:r>
      <w:r>
        <w:t xml:space="preserve"> indique que la municipalité de Saint Pierre Bellevue à indiqué, sur le dernier bulletin municipal, qu’aucun engagement de la commune ne sera pris sans avis de la population. </w:t>
      </w:r>
      <w:r w:rsidRPr="00826E0A">
        <w:rPr>
          <w:b/>
        </w:rPr>
        <w:t>ML</w:t>
      </w:r>
      <w:r>
        <w:rPr>
          <w:b/>
        </w:rPr>
        <w:t xml:space="preserve"> </w:t>
      </w:r>
      <w:r w:rsidRPr="00826E0A">
        <w:t xml:space="preserve">indique </w:t>
      </w:r>
      <w:r>
        <w:t>qu’elle aurait pu également écrire cela</w:t>
      </w:r>
      <w:r w:rsidR="005E1456">
        <w:t xml:space="preserve"> sur le bulletin municipal qui est annuel à Vidaillat</w:t>
      </w:r>
      <w:r>
        <w:t xml:space="preserve">, et qu’elle pense qu’une consultation populaire sera organisée. A ce propos </w:t>
      </w:r>
      <w:r w:rsidRPr="00826E0A">
        <w:rPr>
          <w:b/>
        </w:rPr>
        <w:t>ML</w:t>
      </w:r>
      <w:r>
        <w:t xml:space="preserve"> indique que sa préférence va à un vote en mairie mais que devra être différencié les habitant</w:t>
      </w:r>
      <w:r w:rsidR="004258F6">
        <w:t>s</w:t>
      </w:r>
      <w:r>
        <w:t xml:space="preserve"> en résidence principale et ceux en résidence secondaire, prenant pour exemple un de ces administré occupant 1 mois </w:t>
      </w:r>
      <w:r w:rsidR="005E1456">
        <w:t xml:space="preserve">par an </w:t>
      </w:r>
      <w:r>
        <w:t>sa résidence et qui a demandé que soi</w:t>
      </w:r>
      <w:r w:rsidR="005E1456">
        <w:t>en</w:t>
      </w:r>
      <w:r>
        <w:t>t éteint les lampadaires la nuit</w:t>
      </w:r>
      <w:r w:rsidR="005E1456">
        <w:t xml:space="preserve"> afin qu’il puisse observer les étoiles</w:t>
      </w:r>
      <w:r>
        <w:t xml:space="preserve"> .</w:t>
      </w:r>
      <w:r w:rsidR="005E1456" w:rsidRPr="005E1456">
        <w:rPr>
          <w:b/>
        </w:rPr>
        <w:t xml:space="preserve">JCC </w:t>
      </w:r>
      <w:r w:rsidR="005E1456">
        <w:t xml:space="preserve">indique que compte tenu de la personnalité de </w:t>
      </w:r>
      <w:r w:rsidR="005E1456" w:rsidRPr="005E1456">
        <w:rPr>
          <w:b/>
        </w:rPr>
        <w:t>ML</w:t>
      </w:r>
      <w:r w:rsidR="005E1456">
        <w:rPr>
          <w:b/>
        </w:rPr>
        <w:t xml:space="preserve">, </w:t>
      </w:r>
      <w:r w:rsidR="005E1456">
        <w:t xml:space="preserve">la réponse a du être sans appel . </w:t>
      </w:r>
    </w:p>
    <w:p w14:paraId="3A17854A" w14:textId="77777777" w:rsidR="00826E0A" w:rsidRDefault="00826E0A" w:rsidP="000244D1">
      <w:r w:rsidRPr="00826E0A">
        <w:rPr>
          <w:b/>
        </w:rPr>
        <w:lastRenderedPageBreak/>
        <w:t xml:space="preserve">JCC </w:t>
      </w:r>
      <w:r>
        <w:rPr>
          <w:b/>
        </w:rPr>
        <w:t xml:space="preserve"> </w:t>
      </w:r>
      <w:r w:rsidRPr="00826E0A">
        <w:t>s’insurge</w:t>
      </w:r>
      <w:r>
        <w:t xml:space="preserve"> de cette différenciation </w:t>
      </w:r>
      <w:r w:rsidR="005E1456">
        <w:t xml:space="preserve">que fait </w:t>
      </w:r>
      <w:r w:rsidR="005E1456" w:rsidRPr="005E1456">
        <w:rPr>
          <w:b/>
        </w:rPr>
        <w:t>ML</w:t>
      </w:r>
      <w:r w:rsidR="005E1456">
        <w:rPr>
          <w:b/>
        </w:rPr>
        <w:t xml:space="preserve"> </w:t>
      </w:r>
      <w:r w:rsidR="005E1456" w:rsidRPr="005E1456">
        <w:t>entre ces administrés</w:t>
      </w:r>
      <w:r w:rsidR="005E1456">
        <w:t xml:space="preserve"> qui payent tous leur impôts au même niveau ainsi que les autres charges d’eau et autres redevances . </w:t>
      </w:r>
    </w:p>
    <w:p w14:paraId="3361471E" w14:textId="77777777" w:rsidR="004258F6" w:rsidRDefault="005E1456" w:rsidP="000244D1">
      <w:r w:rsidRPr="005E1456">
        <w:rPr>
          <w:b/>
        </w:rPr>
        <w:t>ML</w:t>
      </w:r>
      <w:r>
        <w:t xml:space="preserve"> indique que des réunions sont organisées avec les autres communes et que la hauteur des éoliennes ont été définie par EDF Renouvelable à 150 m</w:t>
      </w:r>
      <w:r w:rsidR="004258F6">
        <w:t xml:space="preserve"> et qu’elle a bien pris connaissance de la carte des zones d’implantation .</w:t>
      </w:r>
    </w:p>
    <w:p w14:paraId="35F21E91" w14:textId="77777777" w:rsidR="005E1456" w:rsidRDefault="004258F6" w:rsidP="000244D1">
      <w:r>
        <w:t>11hrs 50 fin de la réunion</w:t>
      </w:r>
      <w:r w:rsidR="005E1456">
        <w:t xml:space="preserve"> </w:t>
      </w:r>
    </w:p>
    <w:p w14:paraId="248B8442" w14:textId="77777777" w:rsidR="005E1456" w:rsidRDefault="005E1456" w:rsidP="000244D1"/>
    <w:p w14:paraId="175D9AD1" w14:textId="77777777" w:rsidR="005E1456" w:rsidRPr="00826E0A" w:rsidRDefault="005E1456" w:rsidP="000244D1"/>
    <w:p w14:paraId="7D08F84C" w14:textId="77777777" w:rsidR="00826E0A" w:rsidRPr="008D3E2C" w:rsidRDefault="00826E0A" w:rsidP="000244D1">
      <w:r>
        <w:t xml:space="preserve">   </w:t>
      </w:r>
    </w:p>
    <w:p w14:paraId="5C2A7A89" w14:textId="77777777" w:rsidR="000244D1" w:rsidRDefault="000244D1" w:rsidP="000244D1">
      <w:r>
        <w:t xml:space="preserve">  </w:t>
      </w:r>
    </w:p>
    <w:sectPr w:rsidR="000244D1" w:rsidSect="00CC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DF2"/>
    <w:multiLevelType w:val="hybridMultilevel"/>
    <w:tmpl w:val="46129876"/>
    <w:lvl w:ilvl="0" w:tplc="BE344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D1"/>
    <w:rsid w:val="000156D0"/>
    <w:rsid w:val="000244D1"/>
    <w:rsid w:val="004258F6"/>
    <w:rsid w:val="0046660A"/>
    <w:rsid w:val="004C2AAD"/>
    <w:rsid w:val="005E1456"/>
    <w:rsid w:val="00717798"/>
    <w:rsid w:val="00826E0A"/>
    <w:rsid w:val="008D3E2C"/>
    <w:rsid w:val="00A01292"/>
    <w:rsid w:val="00CC601D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0ACA"/>
  <w15:docId w15:val="{FFAACAB2-EACC-4387-8D72-E04A14C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4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he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Champeymond</dc:creator>
  <cp:lastModifiedBy>Jean Claude Champeyond</cp:lastModifiedBy>
  <cp:revision>2</cp:revision>
  <dcterms:created xsi:type="dcterms:W3CDTF">2021-11-20T14:12:00Z</dcterms:created>
  <dcterms:modified xsi:type="dcterms:W3CDTF">2021-11-20T14:12:00Z</dcterms:modified>
</cp:coreProperties>
</file>